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33" w:rsidRDefault="00A3393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33933" w:rsidRDefault="00A33933">
      <w:pPr>
        <w:pStyle w:val="ConsPlusNormal"/>
        <w:jc w:val="both"/>
        <w:outlineLvl w:val="0"/>
      </w:pPr>
    </w:p>
    <w:p w:rsidR="00A33933" w:rsidRDefault="00A339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33933" w:rsidRDefault="00A33933">
      <w:pPr>
        <w:pStyle w:val="ConsPlusTitle"/>
        <w:jc w:val="both"/>
      </w:pPr>
    </w:p>
    <w:p w:rsidR="00A33933" w:rsidRDefault="00A33933">
      <w:pPr>
        <w:pStyle w:val="ConsPlusTitle"/>
        <w:jc w:val="center"/>
      </w:pPr>
      <w:r>
        <w:t>ПОСТАНОВЛЕНИЕ</w:t>
      </w:r>
    </w:p>
    <w:p w:rsidR="00A33933" w:rsidRDefault="00A33933">
      <w:pPr>
        <w:pStyle w:val="ConsPlusTitle"/>
        <w:jc w:val="center"/>
      </w:pPr>
      <w:r>
        <w:t>от 8 июня 2018 г. N 658</w:t>
      </w:r>
    </w:p>
    <w:p w:rsidR="00A33933" w:rsidRDefault="00A33933">
      <w:pPr>
        <w:pStyle w:val="ConsPlusTitle"/>
        <w:jc w:val="both"/>
      </w:pPr>
    </w:p>
    <w:p w:rsidR="00A33933" w:rsidRDefault="00A33933">
      <w:pPr>
        <w:pStyle w:val="ConsPlusTitle"/>
        <w:jc w:val="center"/>
      </w:pPr>
      <w:r>
        <w:t>О ЦЕНТРАЛИЗОВАННЫХ ЗАКУПКАХ</w:t>
      </w:r>
    </w:p>
    <w:p w:rsidR="00A33933" w:rsidRDefault="00A33933">
      <w:pPr>
        <w:pStyle w:val="ConsPlusTitle"/>
        <w:jc w:val="center"/>
      </w:pPr>
      <w:r>
        <w:t>ОФИСНОГО ПРОГРАММНОГО ОБЕСПЕЧЕНИЯ, ПРОГРАММНОГО ОБЕСПЕЧЕНИЯ</w:t>
      </w:r>
    </w:p>
    <w:p w:rsidR="00A33933" w:rsidRDefault="00A33933">
      <w:pPr>
        <w:pStyle w:val="ConsPlusTitle"/>
        <w:jc w:val="center"/>
      </w:pPr>
      <w:r>
        <w:t>ДЛЯ ВЕДЕНИЯ БЮДЖЕТНОГО УЧЕТА, А ТАКЖЕ ПРОГРАММНОГО</w:t>
      </w:r>
    </w:p>
    <w:p w:rsidR="00A33933" w:rsidRDefault="00A33933">
      <w:pPr>
        <w:pStyle w:val="ConsPlusTitle"/>
        <w:jc w:val="center"/>
      </w:pPr>
      <w:r>
        <w:t>ОБЕСПЕЧЕНИЯ В СФЕРЕ ИНФОРМАЦИОННОЙ БЕЗОПАСНОСТИ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3933" w:rsidRDefault="00A339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30.12.2018 </w:t>
            </w:r>
            <w:hyperlink r:id="rId6">
              <w:r>
                <w:rPr>
                  <w:color w:val="0000FF"/>
                </w:rPr>
                <w:t>N 1779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7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 xml:space="preserve">, от 21.08.2020 </w:t>
            </w:r>
            <w:hyperlink r:id="rId8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Постановлением Правительства РФ от 28.01.2021 </w:t>
            </w:r>
            <w:hyperlink r:id="rId10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1">
              <w:r>
                <w:rPr>
                  <w:color w:val="0000FF"/>
                </w:rPr>
                <w:t>N 2381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частями 2</w:t>
        </w:r>
      </w:hyperlink>
      <w:r>
        <w:t xml:space="preserve"> и </w:t>
      </w:r>
      <w:hyperlink r:id="rId13">
        <w:r>
          <w:rPr>
            <w:color w:val="0000FF"/>
          </w:rPr>
          <w:t>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33933" w:rsidRDefault="00A33933">
      <w:pPr>
        <w:pStyle w:val="ConsPlusNormal"/>
        <w:spacing w:before="220"/>
        <w:ind w:firstLine="540"/>
        <w:jc w:val="both"/>
      </w:pPr>
      <w:bookmarkStart w:id="0" w:name="P17"/>
      <w:bookmarkEnd w:id="0"/>
      <w:r>
        <w:t>1. Возложить полномочия на планирование закупок,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оплаты: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1 приостановлено до 31.12.2024 (</w:t>
            </w:r>
            <w:hyperlink r:id="rId1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bookmarkStart w:id="1" w:name="P20"/>
      <w:bookmarkEnd w:id="1"/>
      <w:proofErr w:type="gramStart"/>
      <w:r>
        <w:t>для федеральных органов исполнительной власти, руководство деятельностью которых осуществляет Правительство Российской Федерации, в части закупок офисного программного обеспечения и программного обеспечения в сфере информационной безопасности - на Министерство цифрового развития, связи и массовых коммуникаций Российской Федерации;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bookmarkStart w:id="2" w:name="P21"/>
      <w:bookmarkEnd w:id="2"/>
      <w:r>
        <w:t>для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 в части закупок программного обеспечения для ведения бюджетного учета - на Федеральное казначейство.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 потребности для осуществления закупок, указанных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по формам и в порядке, которые утверждаются соответственно Министерством цифрового развития, связи и массовых коммуникаций Российской Федерации и Федеральным казначейством по согласованию с Министерством финансов Российской Федерации;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bookmarkStart w:id="3" w:name="P24"/>
      <w:bookmarkEnd w:id="3"/>
      <w:proofErr w:type="gramStart"/>
      <w:r>
        <w:t xml:space="preserve">потребность для осуществления закупок, указанных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в части офисного программного обеспечения и программного обеспечения в сфере информационной безопасности определяется с учетом планов-графиков перехода федеральных </w:t>
      </w:r>
      <w:r>
        <w:lastRenderedPageBreak/>
        <w:t xml:space="preserve">органов исполнительной власти на использование отечественного офисного программного обеспечения, утверждаемых федеральными органами исполнительной власти в соответствии с </w:t>
      </w:r>
      <w:hyperlink r:id="rId15">
        <w:r>
          <w:rPr>
            <w:color w:val="0000FF"/>
          </w:rPr>
          <w:t>планом</w:t>
        </w:r>
      </w:hyperlink>
      <w:r>
        <w:t xml:space="preserve"> перехода в 2016 - 2018 годах федеральных органов исполнительной власти и государственных внебюджетных фондов на</w:t>
      </w:r>
      <w:proofErr w:type="gramEnd"/>
      <w:r>
        <w:t xml:space="preserve"> использование отечественного офисного программного обеспечения, утвержденным распоряжением Правительства Российской Федерации от 26 июля 2016 г. N 1588-р;</w:t>
      </w:r>
    </w:p>
    <w:p w:rsidR="00A33933" w:rsidRDefault="00A3393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абз. 4 п. 2 (в части, касающейся Минцифры России) приостановлено до 31.12.2024 (</w:t>
            </w: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proofErr w:type="gramStart"/>
      <w:r>
        <w:t xml:space="preserve">взаимодействие Министерства цифрового развития, связи и массовых коммуникаций Российской Федерации и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по планированию и осуществлению закупок, указанных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в соответствии с </w:t>
      </w:r>
      <w:hyperlink w:anchor="P93">
        <w:r>
          <w:rPr>
            <w:color w:val="0000FF"/>
          </w:rPr>
          <w:t>Правилами</w:t>
        </w:r>
      </w:hyperlink>
      <w:r>
        <w:t>, утвержденными настоящим постановлением;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вновь создаваемые (кроме создаваемых путем реорганизации) федеральные органы исполнительной власти, руководство деятельностью которых осуществляет Правительство Российской Федерации,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с даты создания указанных органов и учреждений.</w:t>
      </w:r>
      <w:proofErr w:type="gramEnd"/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https://reestr.digital.gov.ru/reestr/.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r>
        <w:t>3. Определить, что: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а) для целей настоящего постановления: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под офисным программным обеспечением понимаются офисный пакет, почтовые приложения, органайзер, средства просмотра, редактор презентаций, табличный редактор, текстовый редактор, </w:t>
      </w:r>
      <w:proofErr w:type="gramStart"/>
      <w:r>
        <w:t>сведения</w:t>
      </w:r>
      <w:proofErr w:type="gramEnd"/>
      <w:r>
        <w:t xml:space="preserve"> о которых включены в единый реестр российских программ для электронных вычислительных машин и баз данных, а также соответствующие дополнительным </w:t>
      </w:r>
      <w:hyperlink r:id="rId18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</w:t>
      </w:r>
      <w:proofErr w:type="gramStart"/>
      <w:r>
        <w:t>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данных";</w:t>
      </w:r>
      <w:proofErr w:type="gramEnd"/>
    </w:p>
    <w:p w:rsidR="00A33933" w:rsidRDefault="00A3393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под программным обеспечением в сфере информационной безопасности понимаются средства антивирусной защиты,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"средства обеспечения информационной безопасности", сведения о которых включены в единый реестр российских программ для электронных вычислительных машин и баз данных;</w:t>
      </w:r>
      <w:proofErr w:type="gramEnd"/>
    </w:p>
    <w:p w:rsidR="00A33933" w:rsidRDefault="00A33933">
      <w:pPr>
        <w:pStyle w:val="ConsPlusNormal"/>
        <w:jc w:val="both"/>
      </w:pPr>
      <w:r>
        <w:lastRenderedPageBreak/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под программным обеспечением для ведения бюджетного учета понимается программное обеспечение, обеспечивающее автоматизацию функций, необходимых для ведения бюджетного учета в соответствии с законодательством Российской Федерации, сведения о котором включены в единый реестр российских программ для электронных вычислительных машин и баз данных;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под закупками офисного программного обеспечения, программного обеспечения в сфере информационной безопасности, программного обеспечения для ведения бюджетного учета (далее при совместном упоминании - программное обеспечение) понимается осуществление следующих видов закупок: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поставка на материальном носителе и (или) в электронном виде по каналам связи программного обеспечения, а также предоставление права пользования программным обеспечением, в том числе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:rsidR="00A33933" w:rsidRDefault="00A3393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выполнение работ, оказание услуг, связанных с разработкой, модификацией, модернизацией программного обеспечения, в том числе в составе существующих автоматизированных систем;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выполнение работ, оказание услуг по установке и настройке программного обеспечения;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оказание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систем;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пп. "б" п. 3 приостановлено до 31.12.2024 (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r>
        <w:t xml:space="preserve">б) товары, работы, услуги, закупка которых осуществляется Министерством цифрового развития, связи и массовых коммуникаций Российской Федерации в соответствии с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предоставление Министерством цифрового развития, связи и массовых коммуникаций Российской Федерации федеральным органам исполнительной власти, руководство деятельностью которых осуществляет Правительство Российской Федерации, информационно-технологических сервисов и (или) программного обеспечения для осуществления функций, в </w:t>
      </w:r>
      <w:proofErr w:type="gramStart"/>
      <w:r>
        <w:t>целях</w:t>
      </w:r>
      <w:proofErr w:type="gramEnd"/>
      <w:r>
        <w:t xml:space="preserve"> выполнения которых используется офисное программное обеспечение, и программного обеспечения в сфере информационной безопасности, в том числе путем применения услуг облачных вычислений и по централизованной модели предоставления;</w:t>
      </w:r>
    </w:p>
    <w:p w:rsidR="00A33933" w:rsidRDefault="00A33933">
      <w:pPr>
        <w:pStyle w:val="ConsPlusNormal"/>
        <w:jc w:val="both"/>
      </w:pPr>
      <w:r>
        <w:t xml:space="preserve">(пп. "б"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в) товары, работы, услуги, закупка которых осуществляется Федеральным казначейством в соответствии с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централизованную модель предоставления Федеральным казначейством федеральным органам исполнительной власти, руководство деятельностью которых осуществляет Правительство Российской Федерации, и подведомственным им федеральным казенным учреждениям информационно-технологических сервисов (включая информационно-телекоммуникационную инфраструктуру) для ведения бюджетного учета;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г) базы данных информации, сбор, формирование, обработка и хранение которой осуществляется в рамках ведения федеральными органами исполнительной власти, руководство </w:t>
      </w:r>
      <w:r>
        <w:lastRenderedPageBreak/>
        <w:t xml:space="preserve">деятельностью которых осуществляет Правительство Российской Федерации, и подведомственными им федеральными казенными учреждениями бюджетного учета с использованием программного обеспечения для ведения бюджетного учета, закупки которого осуществляются в соответствии с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находятся на территории центров обработки данных, созданных в соответствии</w:t>
      </w:r>
      <w:proofErr w:type="gramEnd"/>
      <w:r>
        <w:t xml:space="preserve">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декабря 2011 г. N 995 "Об осуществлении бюджетных инвестиций в проектирование и строительство объектов капитального строительства - центров обработки данных, подведомственных Федеральной налоговой службе" (далее - базы данных информации).</w:t>
      </w:r>
    </w:p>
    <w:p w:rsidR="00A33933" w:rsidRDefault="00A33933">
      <w:pPr>
        <w:pStyle w:val="ConsPlusNormal"/>
        <w:spacing w:before="220"/>
        <w:ind w:firstLine="540"/>
        <w:jc w:val="both"/>
      </w:pPr>
      <w:bookmarkStart w:id="4" w:name="P51"/>
      <w:bookmarkEnd w:id="4"/>
      <w:r>
        <w:t>4. Федеральным органам исполнительной власти, руководство деятельностью которых осуществляет Правительство Российской Федерации, обеспечить: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передачу бюджетных ассигнований и лимитов бюджетных обязательств федерального бюджета на осуществление закупок, предусмотренных </w:t>
      </w:r>
      <w:hyperlink w:anchor="P21">
        <w:r>
          <w:rPr>
            <w:color w:val="0000FF"/>
          </w:rPr>
          <w:t>абзацем третьим пункта 1</w:t>
        </w:r>
      </w:hyperlink>
      <w:r>
        <w:t xml:space="preserve"> настоящего постановления, в порядке, установленном бюджетным законодательством Российской Федерации, в Федеральное казначейство;</w:t>
      </w:r>
    </w:p>
    <w:p w:rsidR="00A33933" w:rsidRDefault="00A3393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в 3-месячный срок соглашений с Федеральным казначейством об организации работ по переходу на ведение бюджетного учета с использованием программного обеспечения для ведения бюджетного учета, предоставляемого указанным федеральным органам исполнительной власти по результатам закупок,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работ по передаче данных из информационных систем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учреждений, используемых ими для ведения бюджетного учета,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учета, предоставленного по результатам закупок,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</w:t>
      </w:r>
      <w:proofErr w:type="gramEnd"/>
      <w:r>
        <w:t>, в порядке и сроки, которые определяются Федеральным казначейством, и в соответствии с форматами передачи данных, разрабатываемыми Федеральным казначейством;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абз. 5 п. 4 приостановлено до 31.12.2024 (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proofErr w:type="gramStart"/>
      <w:r>
        <w:t xml:space="preserve">выполнение работ (при наличии технической возможности) по передаче данных из информационных систем, используемых федеральными органами исполнительной власти, руководство деятельностью которых осуществляет Правительство Российской Федерации,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безопасности, предоставляемых им по результатам закупок,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переход до 1 января 2020 г. на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постановления, включая подведомственные федеральные казенные учреждения, в соответствии с </w:t>
      </w:r>
      <w:hyperlink r:id="rId27">
        <w:r>
          <w:rPr>
            <w:color w:val="0000FF"/>
          </w:rPr>
          <w:t>графиком</w:t>
        </w:r>
      </w:hyperlink>
      <w:r>
        <w:t>, устанавливаемым Федеральным казначейством;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до 2020 года работ по обеспечению совместимости программного обеспечения информационных систем федеральных органов исполнительной власти, руководство </w:t>
      </w:r>
      <w:r>
        <w:lastRenderedPageBreak/>
        <w:t>деятельностью которых осуществляет Правительство Российской Федерации, включая программное обеспечение федеральных государственных информационных систем, операторами которых они являются, с офисным программным обеспечением и программным обеспечением в сфере информационной безопасности не менее чем 2 различных правообладателей (групп правообладателей) исключительных прав на программу для электронных вычислительных</w:t>
      </w:r>
      <w:proofErr w:type="gramEnd"/>
      <w:r>
        <w:t xml:space="preserve"> машин;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развития, связи и массовых коммуникаций Российской </w:t>
      </w:r>
      <w:proofErr w:type="gramStart"/>
      <w:r>
        <w:t>Федерации</w:t>
      </w:r>
      <w:proofErr w:type="gramEnd"/>
      <w:r>
        <w:t xml:space="preserve"> утвержденных планов-графиков перехода федеральных органов исполнительной власти на использование отечественного офисного программного обеспечения, указанных в </w:t>
      </w:r>
      <w:hyperlink w:anchor="P24">
        <w:r>
          <w:rPr>
            <w:color w:val="0000FF"/>
          </w:rPr>
          <w:t>абзаце третьем пункта 2</w:t>
        </w:r>
      </w:hyperlink>
      <w:r>
        <w:t xml:space="preserve"> настоящего постановления.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Министерству цифрового развития, связи и массовых коммуникаций Российской Федерации обеспечить с участием автономной некоммерческой организации "Центр компетенций по импортозамещению в сфере информационно-коммуникационных технологий" предварительное тестирование отечественного офисного программного обеспечения, программного обеспечения в сфере информационной безопасности, включенного в единый реестр российских программ для электронных вычислительных машин и баз данных, для подтверждения его соответствия заявленным в документации на указанное программное обеспечение функциональным</w:t>
      </w:r>
      <w:proofErr w:type="gramEnd"/>
      <w:r>
        <w:t xml:space="preserve"> и техническим характеристикам.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п. 6 приостановлено до 31.12.2024 (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Установить, что федеральные органы исполнительной власти, руководство деятельностью которых осуществляет Правительство Российской Федерации, вправе направить в Министерство цифрового развития,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обеспечения, закупка которого осуществлена Министерством цифрового развития, связи и массовых коммуникаций Российской Федерации в соответствии с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постановления (далее - предложения по совершенствованию программного</w:t>
      </w:r>
      <w:proofErr w:type="gramEnd"/>
      <w:r>
        <w:t xml:space="preserve"> обеспечения).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Министерство цифрового развития,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рассмотрение,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</w:t>
      </w:r>
      <w:proofErr w:type="gramEnd"/>
      <w:r>
        <w:t xml:space="preserve"> предпринимательской деятельности.</w:t>
      </w:r>
    </w:p>
    <w:p w:rsidR="00A33933" w:rsidRDefault="00A3393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При одобрении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развития,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</w:t>
      </w:r>
      <w:hyperlink w:anchor="P17">
        <w:r>
          <w:rPr>
            <w:color w:val="0000FF"/>
          </w:rPr>
          <w:t>пункта 1</w:t>
        </w:r>
      </w:hyperlink>
      <w:r>
        <w:t xml:space="preserve"> настоящего постановления в сроки, не превышающие 9 календарных месяцев.</w:t>
      </w:r>
      <w:proofErr w:type="gramEnd"/>
    </w:p>
    <w:p w:rsidR="00A33933" w:rsidRDefault="00A3393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Министерству финансов Российской Федерации совместно с Министерством цифрового </w:t>
      </w:r>
      <w:r>
        <w:lastRenderedPageBreak/>
        <w:t xml:space="preserve">развития, связи и массовых коммуникаций Российской Федерации в 3-месячный срок представить в установленном порядке в Правительство Российской Федерации предложения по централизации закупок, указанных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для федеральных органов исполнительной власти, руководство деятельностью которых осуществляет Президент Российской Федерации, и подведомственных им федеральных казенных учреждений.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Утвердить прилагаемые </w:t>
      </w:r>
      <w:hyperlink w:anchor="P93">
        <w:r>
          <w:rPr>
            <w:color w:val="0000FF"/>
          </w:rPr>
          <w:t>Правила</w:t>
        </w:r>
      </w:hyperlink>
      <w:r>
        <w:t xml:space="preserve">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</w:t>
      </w:r>
      <w:proofErr w:type="gramEnd"/>
      <w:r>
        <w:t xml:space="preserve">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9. Установить, что реализация настоящего постановления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функций, а также переданных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постановления бюджетных ассигнований.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9 приостановлено до 31.12.2024 (</w:t>
            </w: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spacing w:before="280"/>
        <w:ind w:firstLine="540"/>
        <w:jc w:val="both"/>
      </w:pPr>
      <w:proofErr w:type="gramStart"/>
      <w:r>
        <w:t xml:space="preserve">Закупки, указанные в </w:t>
      </w:r>
      <w:hyperlink w:anchor="P20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постановления, осуществляются за счет бюджетных ассигнований, предусмотренных Министерству цифрового развития, связи и массовых коммуникаций Российской Федерации на достижение результата "Внедрено типовое автоматизированное рабочее место госслужащего в органах государственной власти на базе отечественного программного обеспечения" федерального </w:t>
      </w:r>
      <w:hyperlink r:id="rId32">
        <w:r>
          <w:rPr>
            <w:color w:val="0000FF"/>
          </w:rPr>
          <w:t>проекта</w:t>
        </w:r>
      </w:hyperlink>
      <w:r>
        <w:t xml:space="preserve"> "Цифровое государственное управление" национальной программы "Цифровая экономика Российской Федерации".</w:t>
      </w:r>
      <w:proofErr w:type="gramEnd"/>
    </w:p>
    <w:p w:rsidR="00A33933" w:rsidRDefault="00A33933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14.08.2019 N 1046)</w:t>
      </w: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right"/>
      </w:pPr>
      <w:r>
        <w:t>Председатель Правительства</w:t>
      </w:r>
    </w:p>
    <w:p w:rsidR="00A33933" w:rsidRDefault="00A33933">
      <w:pPr>
        <w:pStyle w:val="ConsPlusNormal"/>
        <w:jc w:val="right"/>
      </w:pPr>
      <w:r>
        <w:t>Российской Федерации</w:t>
      </w:r>
    </w:p>
    <w:p w:rsidR="00A33933" w:rsidRDefault="00A33933">
      <w:pPr>
        <w:pStyle w:val="ConsPlusNormal"/>
        <w:jc w:val="right"/>
      </w:pPr>
      <w:r>
        <w:t>Д.МЕДВЕДЕВ</w:t>
      </w: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A33933" w:rsidRDefault="00A33933">
      <w:pPr>
        <w:pStyle w:val="ConsPlusNormal"/>
        <w:jc w:val="right"/>
      </w:pPr>
      <w:r>
        <w:t>постановлением Правительства</w:t>
      </w:r>
    </w:p>
    <w:p w:rsidR="00A33933" w:rsidRDefault="00A33933">
      <w:pPr>
        <w:pStyle w:val="ConsPlusNormal"/>
        <w:jc w:val="right"/>
      </w:pPr>
      <w:r>
        <w:t>Российской Федерации</w:t>
      </w:r>
    </w:p>
    <w:p w:rsidR="00A33933" w:rsidRDefault="00A33933">
      <w:pPr>
        <w:pStyle w:val="ConsPlusNormal"/>
        <w:jc w:val="right"/>
      </w:pPr>
      <w:r>
        <w:t>от 8 июня 2018 г. N 658</w:t>
      </w:r>
    </w:p>
    <w:p w:rsidR="00A33933" w:rsidRDefault="00A3393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33933" w:rsidRDefault="00A33933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Правил (в части централизованных закупок офисного программного обеспечения, а также программного обеспечения в сфере информационной безопасности) приостановлено до </w:t>
            </w:r>
            <w:r>
              <w:rPr>
                <w:color w:val="392C69"/>
              </w:rPr>
              <w:lastRenderedPageBreak/>
              <w:t>31.12.2024 (</w:t>
            </w: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29.12.2023 N 2381).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Title"/>
        <w:spacing w:before="280"/>
        <w:jc w:val="center"/>
      </w:pPr>
      <w:bookmarkStart w:id="5" w:name="P93"/>
      <w:bookmarkEnd w:id="5"/>
      <w:r>
        <w:lastRenderedPageBreak/>
        <w:t>ПРАВИЛА</w:t>
      </w:r>
    </w:p>
    <w:p w:rsidR="00A33933" w:rsidRDefault="00A33933">
      <w:pPr>
        <w:pStyle w:val="ConsPlusTitle"/>
        <w:jc w:val="center"/>
      </w:pPr>
      <w:r>
        <w:t>ВЗАИМОДЕЙСТВИЯ МИНИСТЕРСТВА ЦИФРОВОГО РАЗВИТИЯ,</w:t>
      </w:r>
    </w:p>
    <w:p w:rsidR="00A33933" w:rsidRDefault="00A33933">
      <w:pPr>
        <w:pStyle w:val="ConsPlusTitle"/>
        <w:jc w:val="center"/>
      </w:pPr>
      <w:r>
        <w:t>СВЯЗИ И МАССОВЫХ КОММУНИКАЦИЙ РОССИЙСКОЙ ФЕДЕРАЦИИ</w:t>
      </w:r>
    </w:p>
    <w:p w:rsidR="00A33933" w:rsidRDefault="00A33933">
      <w:pPr>
        <w:pStyle w:val="ConsPlusTitle"/>
        <w:jc w:val="center"/>
      </w:pPr>
      <w:r>
        <w:t>С ФЕДЕРАЛЬНЫМИ ОРГАНАМИ ИСПОЛНИТЕЛЬНОЙ ВЛАСТИ,</w:t>
      </w:r>
    </w:p>
    <w:p w:rsidR="00A33933" w:rsidRDefault="00A33933">
      <w:pPr>
        <w:pStyle w:val="ConsPlusTitle"/>
        <w:jc w:val="center"/>
      </w:pPr>
      <w:r>
        <w:t xml:space="preserve">РУКОВОДСТВО </w:t>
      </w:r>
      <w:proofErr w:type="gramStart"/>
      <w:r>
        <w:t>ДЕЯТЕЛЬНОСТЬЮ</w:t>
      </w:r>
      <w:proofErr w:type="gramEnd"/>
      <w:r>
        <w:t xml:space="preserve"> КОТОРЫХ ОСУЩЕСТВЛЯЕТ</w:t>
      </w:r>
    </w:p>
    <w:p w:rsidR="00A33933" w:rsidRDefault="00A33933">
      <w:pPr>
        <w:pStyle w:val="ConsPlusTitle"/>
        <w:jc w:val="center"/>
      </w:pPr>
      <w:r>
        <w:t>ПРАВИТЕЛЬСТВО РОССИЙСКОЙ ФЕДЕРАЦИИ, ПРИ ПЛАНИРОВАНИИ</w:t>
      </w:r>
    </w:p>
    <w:p w:rsidR="00A33933" w:rsidRDefault="00A33933">
      <w:pPr>
        <w:pStyle w:val="ConsPlusTitle"/>
        <w:jc w:val="center"/>
      </w:pPr>
      <w:r>
        <w:t xml:space="preserve">И </w:t>
      </w:r>
      <w:proofErr w:type="gramStart"/>
      <w:r>
        <w:t>ОСУЩЕСТВЛЕНИИ</w:t>
      </w:r>
      <w:proofErr w:type="gramEnd"/>
      <w:r>
        <w:t xml:space="preserve"> ЦЕНТРАЛИЗОВАННЫХ ЗАКУПОК</w:t>
      </w:r>
    </w:p>
    <w:p w:rsidR="00A33933" w:rsidRDefault="00A33933">
      <w:pPr>
        <w:pStyle w:val="ConsPlusTitle"/>
        <w:jc w:val="center"/>
      </w:pPr>
      <w:r>
        <w:t>ОФИСНОГО ПРОГРАММНОГО ОБЕСПЕЧЕНИЯ И ПРОГРАММНОГО</w:t>
      </w:r>
    </w:p>
    <w:p w:rsidR="00A33933" w:rsidRDefault="00A33933">
      <w:pPr>
        <w:pStyle w:val="ConsPlusTitle"/>
        <w:jc w:val="center"/>
      </w:pPr>
      <w:r>
        <w:t>ОБЕСПЕЧЕНИЯ В СФЕРЕ ИНФОРМАЦИОННОЙ БЕЗОПАСНОСТИ,</w:t>
      </w:r>
    </w:p>
    <w:p w:rsidR="00A33933" w:rsidRDefault="00A33933">
      <w:pPr>
        <w:pStyle w:val="ConsPlusTitle"/>
        <w:jc w:val="center"/>
      </w:pPr>
      <w:r>
        <w:t>А ТАКЖЕ ВЗАИМОДЕЙСТВИЯ ФЕДЕРАЛЬНОГО КАЗНАЧЕЙСТВА</w:t>
      </w:r>
    </w:p>
    <w:p w:rsidR="00A33933" w:rsidRDefault="00A33933">
      <w:pPr>
        <w:pStyle w:val="ConsPlusTitle"/>
        <w:jc w:val="center"/>
      </w:pPr>
      <w:r>
        <w:t>С ФЕДЕРАЛЬНЫМИ ОРГАНАМИ ИСПОЛНИТЕЛЬНОЙ ВЛАСТИ, РУКОВОДСТВО</w:t>
      </w:r>
    </w:p>
    <w:p w:rsidR="00A33933" w:rsidRDefault="00A33933">
      <w:pPr>
        <w:pStyle w:val="ConsPlusTitle"/>
        <w:jc w:val="center"/>
      </w:pPr>
      <w:proofErr w:type="gramStart"/>
      <w:r>
        <w:t>ДЕЯТЕЛЬНОСТЬЮ</w:t>
      </w:r>
      <w:proofErr w:type="gramEnd"/>
      <w:r>
        <w:t xml:space="preserve"> КОТОРЫХ ОСУЩЕСТВЛЯЕТ ПРАВИТЕЛЬСТВО РОССИЙСКОЙ</w:t>
      </w:r>
    </w:p>
    <w:p w:rsidR="00A33933" w:rsidRDefault="00A33933">
      <w:pPr>
        <w:pStyle w:val="ConsPlusTitle"/>
        <w:jc w:val="center"/>
      </w:pPr>
      <w:r>
        <w:t xml:space="preserve">ФЕДЕРАЦИИ, И </w:t>
      </w:r>
      <w:proofErr w:type="gramStart"/>
      <w:r>
        <w:t>ПОДВЕДОМСТВЕННЫМИ</w:t>
      </w:r>
      <w:proofErr w:type="gramEnd"/>
      <w:r>
        <w:t xml:space="preserve"> ИМ ФЕДЕРАЛЬНЫМИ КАЗЕННЫМИ</w:t>
      </w:r>
    </w:p>
    <w:p w:rsidR="00A33933" w:rsidRDefault="00A33933">
      <w:pPr>
        <w:pStyle w:val="ConsPlusTitle"/>
        <w:jc w:val="center"/>
      </w:pPr>
      <w:r>
        <w:t>УЧРЕЖДЕНИЯМИ ПРИ ПЛАНИРОВАНИИ И ОСУЩЕСТВЛЕНИИ</w:t>
      </w:r>
    </w:p>
    <w:p w:rsidR="00A33933" w:rsidRDefault="00A33933">
      <w:pPr>
        <w:pStyle w:val="ConsPlusTitle"/>
        <w:jc w:val="center"/>
      </w:pPr>
      <w:r>
        <w:t>ЦЕНТРАЛИЗОВАННЫХ ЗАКУПОК ПРОГРАММНОГО ОБЕСПЕЧЕНИЯ</w:t>
      </w:r>
    </w:p>
    <w:p w:rsidR="00A33933" w:rsidRDefault="00A33933">
      <w:pPr>
        <w:pStyle w:val="ConsPlusTitle"/>
        <w:jc w:val="center"/>
      </w:pPr>
      <w:r>
        <w:t>ДЛЯ ВЕДЕНИЯ БЮДЖЕТНОГО УЧЕТА</w:t>
      </w:r>
    </w:p>
    <w:p w:rsidR="00A33933" w:rsidRDefault="00A339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39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3933" w:rsidRDefault="00A339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14.08.2019 </w:t>
            </w:r>
            <w:hyperlink r:id="rId35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36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Постановлением Правительства РФ от 28.01.2021 </w:t>
            </w:r>
            <w:hyperlink r:id="rId37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A33933" w:rsidRDefault="00A339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38">
              <w:r>
                <w:rPr>
                  <w:color w:val="0000FF"/>
                </w:rPr>
                <w:t>N 2381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3933" w:rsidRDefault="00A33933">
            <w:pPr>
              <w:pStyle w:val="ConsPlusNormal"/>
            </w:pPr>
          </w:p>
        </w:tc>
      </w:tr>
    </w:tbl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разработаны в соответствии с </w:t>
      </w:r>
      <w:hyperlink r:id="rId39">
        <w:r>
          <w:rPr>
            <w:color w:val="0000FF"/>
          </w:rPr>
          <w:t>частью 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определяют порядок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</w:t>
      </w:r>
      <w:proofErr w:type="gramEnd"/>
      <w:r>
        <w:t xml:space="preserve"> </w:t>
      </w:r>
      <w:proofErr w:type="gramStart"/>
      <w:r>
        <w:t>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(далее при совместном упоминании - централизованные закупки).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настоящих Правил под централизованными закупками понимаются закупки товаров, работ, услуг, полномочия на планирование которых,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 возложены на Министерство цифрового развития, связи и массовых коммуникаций Российской Федерации и Федеральное казначейство (далее - уполномоченные органы) в соответствии</w:t>
      </w:r>
      <w:proofErr w:type="gramEnd"/>
      <w:r>
        <w:t xml:space="preserve"> с </w:t>
      </w:r>
      <w:hyperlink w:anchor="P17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3. Настоящие Правила распространяются: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а) в части централизованных закупок офисного программного обеспечения, а также </w:t>
      </w:r>
      <w:r>
        <w:lastRenderedPageBreak/>
        <w:t>программного обеспечения в сфере информационной безопасности - на Министерство цифрового развития, связи и массовых коммуникаций Российской Федерации и федеральные органы исполнительной власти, руководство деятельностью которых осуществляет Правительство Российской Федерации (далее - федеральные органы исполнительной власти);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б) в части централизованных закупок программного обеспечения для ведения бюджетного учета - на Федеральное казначейство, федеральные органы исполнительной власти и подведомственные им федеральные казенные учреждения (далее - подведомственные учреждения).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4. При планировании и осуществлении централизованных закупок уполномоченные органы, федеральные органы исполнительной власти и подведомственные учреждения взаимодействуют на основе соблюдения принципов законности, ответственности, результативности и эффективности.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5. В целях реализации положений настоящих </w:t>
      </w:r>
      <w:proofErr w:type="gramStart"/>
      <w:r>
        <w:t>Правил</w:t>
      </w:r>
      <w:proofErr w:type="gramEnd"/>
      <w:r>
        <w:t xml:space="preserve"> уполномоченные органы осуществляют: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формирование потребности для осуществления централизованных закупок на основе: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информации федеральных органов исполнительной власти,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порядку;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безопасности, закупленного в соответствии с постановлением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>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(или) подведомственного учреждения, изменения функций и полномочий федерального органа исполнительной власти и (или) подведомственного учреждения;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формирование документации по планированию закупок и внесение в нее изменений в соответствии с положениями Федерального </w:t>
      </w:r>
      <w:hyperlink r:id="rId40">
        <w:r>
          <w:rPr>
            <w:color w:val="0000FF"/>
          </w:rPr>
          <w:t>закона</w:t>
        </w:r>
      </w:hyperlink>
      <w:r>
        <w:t>;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анализ информации федеральных органов исполнительной власти, представленной соответствующему уполномоченному органу при планировании централизованных закупок, на предмет ее соответствия положениям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 извещения об осуществлении закупки, документации о закупке (в случае если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определение поставщиков (подрядчиков, исполнителей), заключение соответствующих государственных контрактов, контроль за исполнением заключенных государственных контрактов, принятие и оплату поставленных товаров, выполненных работ (их результатов), оказанных услуг в соответствии с положениями Федерального </w:t>
      </w:r>
      <w:hyperlink r:id="rId42">
        <w:r>
          <w:rPr>
            <w:color w:val="0000FF"/>
          </w:rPr>
          <w:t>закона</w:t>
        </w:r>
      </w:hyperlink>
      <w:r>
        <w:t>;</w:t>
      </w:r>
      <w:proofErr w:type="gramEnd"/>
    </w:p>
    <w:p w:rsidR="00A33933" w:rsidRDefault="00A33933">
      <w:pPr>
        <w:pStyle w:val="ConsPlusNormal"/>
        <w:jc w:val="both"/>
      </w:pPr>
      <w:r>
        <w:lastRenderedPageBreak/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взаимодействие с федеральными органами исполнительной власти и подведомственными учреждениями по вопросам </w:t>
      </w:r>
      <w:proofErr w:type="gramStart"/>
      <w:r>
        <w:t>контроля за</w:t>
      </w:r>
      <w:proofErr w:type="gramEnd"/>
      <w:r>
        <w:t xml:space="preserve"> исполнением заключенных государственных контрактов;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организацию поставки товаров, выполнения работ (их результатов), оказания услуг в установленные совместно с федеральным органом исполнительной власти и (или) подведомственным учреждением сроки;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 xml:space="preserve">анализ информации, представленной федеральными органами исполнительной власти и подведомственными учреждениями, о качестве поставленных товаров, выполненных работ (их результатов), оказанных услуг по установленным соответствующим уполномоченным органом формам и </w:t>
      </w:r>
      <w:hyperlink r:id="rId44">
        <w:r>
          <w:rPr>
            <w:color w:val="0000FF"/>
          </w:rPr>
          <w:t>порядку</w:t>
        </w:r>
      </w:hyperlink>
      <w:r>
        <w:t xml:space="preserve"> и обеспечивают учет указанной информации при приемке и оплате поставленных товаров, выполненных работ (их результатов), оказанных услуг;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ведение журнала учета обращений федеральных органов исполнительной власти и подведомственных учреждений по вопросам качества поставленных товаров, выполненных работ (их результатов), оказанных услуг.</w:t>
      </w:r>
      <w:proofErr w:type="gramEnd"/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6. В целях реализации положений настоящих </w:t>
      </w:r>
      <w:proofErr w:type="gramStart"/>
      <w:r>
        <w:t>Правил</w:t>
      </w:r>
      <w:proofErr w:type="gramEnd"/>
      <w:r>
        <w:t xml:space="preserve"> федеральные органы исполнительной власти и подведомственные учреждения осуществляют: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своевременное представление и (или)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порядке, которые устанавливаются уполномоченным органом по согласованию с Министерством финансов Российской Федерации;</w:t>
      </w:r>
    </w:p>
    <w:p w:rsidR="00A33933" w:rsidRDefault="00A33933">
      <w:pPr>
        <w:pStyle w:val="ConsPlusNormal"/>
        <w:spacing w:before="220"/>
        <w:ind w:firstLine="540"/>
        <w:jc w:val="both"/>
      </w:pPr>
      <w:proofErr w:type="gramStart"/>
      <w:r>
        <w:t>передачу бюджетных ассигнований и лимитов бюджетных обязательств федерального бюджета,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программного обеспечения для ведения бюджетного учета, предусмотренных настоящими Правилами, в порядке, установленном бюджетным законодательством Российской Федерации, в Федеральное казначейство;</w:t>
      </w:r>
      <w:proofErr w:type="gramEnd"/>
    </w:p>
    <w:p w:rsidR="00A33933" w:rsidRDefault="00A3393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согласовывают соответствующему уполномоченному органу дату и время поставки товаров, выполнения работ, оказания услуг;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направляют соответствующему уполномоченному органу информацию о выявленных недостатках по поставке товаров, выполнению работ (их результатов), оказанию услуг по </w:t>
      </w:r>
      <w:hyperlink r:id="rId46">
        <w:r>
          <w:rPr>
            <w:color w:val="0000FF"/>
          </w:rPr>
          <w:t>формам</w:t>
        </w:r>
      </w:hyperlink>
      <w:r>
        <w:t xml:space="preserve"> и в порядке, которые устанавливаются уполномоченным органом;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участвуют совместно с соответствующим уполномоченным органом в приемке поставленного товара, выполненной работы (ее результатов), оказанной услуги, а также отдельных этапов поставки товара, выполнения работы (ее результатов), оказания услуги;</w:t>
      </w:r>
    </w:p>
    <w:p w:rsidR="00A33933" w:rsidRDefault="00A33933">
      <w:pPr>
        <w:pStyle w:val="ConsPlusNormal"/>
        <w:spacing w:before="220"/>
        <w:ind w:firstLine="540"/>
        <w:jc w:val="both"/>
      </w:pPr>
      <w:r>
        <w:t>подтверждают соответствующему уполномоченному органу поставку товаров, выполнение работ (их результатов), оказание услуг и (или) устранение выявленных недостатков по поставке товаров, выполнению работ (их результатов), оказанию услуг по формам и в порядке, которые устанавливаются соответствующим уполномоченным органом.</w:t>
      </w:r>
      <w:bookmarkStart w:id="6" w:name="_GoBack"/>
      <w:bookmarkEnd w:id="6"/>
    </w:p>
    <w:p w:rsidR="00A33933" w:rsidRDefault="00A33933">
      <w:pPr>
        <w:pStyle w:val="ConsPlusNormal"/>
        <w:spacing w:before="220"/>
        <w:ind w:firstLine="540"/>
        <w:jc w:val="both"/>
      </w:pPr>
      <w:r>
        <w:t xml:space="preserve">7. При планировании централизованных закупок программного обеспечения для ведения </w:t>
      </w:r>
      <w:r>
        <w:lastRenderedPageBreak/>
        <w:t>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власти.</w:t>
      </w: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jc w:val="both"/>
      </w:pPr>
    </w:p>
    <w:p w:rsidR="00A33933" w:rsidRDefault="00A339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2DA8" w:rsidRDefault="00DB2DA8"/>
    <w:sectPr w:rsidR="00DB2DA8" w:rsidSect="00D2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33"/>
    <w:rsid w:val="00A33933"/>
    <w:rsid w:val="00D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3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3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3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3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9794&amp;dst=100308" TargetMode="External"/><Relationship Id="rId18" Type="http://schemas.openxmlformats.org/officeDocument/2006/relationships/hyperlink" Target="https://login.consultant.ru/link/?req=doc&amp;base=LAW&amp;n=301290&amp;dst=100017" TargetMode="External"/><Relationship Id="rId26" Type="http://schemas.openxmlformats.org/officeDocument/2006/relationships/hyperlink" Target="https://login.consultant.ru/link/?req=doc&amp;base=LAW&amp;n=466610&amp;dst=100005" TargetMode="External"/><Relationship Id="rId39" Type="http://schemas.openxmlformats.org/officeDocument/2006/relationships/hyperlink" Target="https://login.consultant.ru/link/?req=doc&amp;base=LAW&amp;n=469794&amp;dst=100308" TargetMode="External"/><Relationship Id="rId21" Type="http://schemas.openxmlformats.org/officeDocument/2006/relationships/hyperlink" Target="https://login.consultant.ru/link/?req=doc&amp;base=LAW&amp;n=315350&amp;dst=100015" TargetMode="External"/><Relationship Id="rId34" Type="http://schemas.openxmlformats.org/officeDocument/2006/relationships/hyperlink" Target="https://login.consultant.ru/link/?req=doc&amp;base=LAW&amp;n=466610&amp;dst=100005" TargetMode="External"/><Relationship Id="rId42" Type="http://schemas.openxmlformats.org/officeDocument/2006/relationships/hyperlink" Target="https://login.consultant.ru/link/?req=doc&amp;base=LAW&amp;n=46979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3174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15350&amp;dst=100009" TargetMode="External"/><Relationship Id="rId29" Type="http://schemas.openxmlformats.org/officeDocument/2006/relationships/hyperlink" Target="https://login.consultant.ru/link/?req=doc&amp;base=LAW&amp;n=416879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5350&amp;dst=100005" TargetMode="External"/><Relationship Id="rId11" Type="http://schemas.openxmlformats.org/officeDocument/2006/relationships/hyperlink" Target="https://login.consultant.ru/link/?req=doc&amp;base=LAW&amp;n=466610&amp;dst=100005" TargetMode="External"/><Relationship Id="rId24" Type="http://schemas.openxmlformats.org/officeDocument/2006/relationships/hyperlink" Target="https://login.consultant.ru/link/?req=doc&amp;base=EXP&amp;n=725481" TargetMode="External"/><Relationship Id="rId32" Type="http://schemas.openxmlformats.org/officeDocument/2006/relationships/hyperlink" Target="https://login.consultant.ru/link/?req=doc&amp;base=LAW&amp;n=328854&amp;dst=101181" TargetMode="External"/><Relationship Id="rId37" Type="http://schemas.openxmlformats.org/officeDocument/2006/relationships/hyperlink" Target="https://login.consultant.ru/link/?req=doc&amp;base=LAW&amp;n=375383&amp;dst=100005" TargetMode="External"/><Relationship Id="rId40" Type="http://schemas.openxmlformats.org/officeDocument/2006/relationships/hyperlink" Target="https://login.consultant.ru/link/?req=doc&amp;base=LAW&amp;n=469794" TargetMode="External"/><Relationship Id="rId45" Type="http://schemas.openxmlformats.org/officeDocument/2006/relationships/hyperlink" Target="https://login.consultant.ru/link/?req=doc&amp;base=LAW&amp;n=331745&amp;dst=10001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02411&amp;dst=100015" TargetMode="External"/><Relationship Id="rId23" Type="http://schemas.openxmlformats.org/officeDocument/2006/relationships/hyperlink" Target="https://login.consultant.ru/link/?req=doc&amp;base=LAW&amp;n=315350&amp;dst=100016" TargetMode="External"/><Relationship Id="rId28" Type="http://schemas.openxmlformats.org/officeDocument/2006/relationships/hyperlink" Target="https://login.consultant.ru/link/?req=doc&amp;base=LAW&amp;n=466610&amp;dst=100005" TargetMode="External"/><Relationship Id="rId36" Type="http://schemas.openxmlformats.org/officeDocument/2006/relationships/hyperlink" Target="https://login.consultant.ru/link/?req=doc&amp;base=LAW&amp;n=424843&amp;dst=100073" TargetMode="External"/><Relationship Id="rId10" Type="http://schemas.openxmlformats.org/officeDocument/2006/relationships/hyperlink" Target="https://login.consultant.ru/link/?req=doc&amp;base=LAW&amp;n=375383&amp;dst=100005" TargetMode="External"/><Relationship Id="rId19" Type="http://schemas.openxmlformats.org/officeDocument/2006/relationships/hyperlink" Target="https://login.consultant.ru/link/?req=doc&amp;base=LAW&amp;n=331745&amp;dst=100009" TargetMode="External"/><Relationship Id="rId31" Type="http://schemas.openxmlformats.org/officeDocument/2006/relationships/hyperlink" Target="https://login.consultant.ru/link/?req=doc&amp;base=LAW&amp;n=466610&amp;dst=100005" TargetMode="External"/><Relationship Id="rId44" Type="http://schemas.openxmlformats.org/officeDocument/2006/relationships/hyperlink" Target="https://login.consultant.ru/link/?req=doc&amp;base=LAW&amp;n=344728&amp;dst=100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843&amp;dst=100073" TargetMode="External"/><Relationship Id="rId14" Type="http://schemas.openxmlformats.org/officeDocument/2006/relationships/hyperlink" Target="https://login.consultant.ru/link/?req=doc&amp;base=LAW&amp;n=466610&amp;dst=100005" TargetMode="External"/><Relationship Id="rId22" Type="http://schemas.openxmlformats.org/officeDocument/2006/relationships/hyperlink" Target="https://login.consultant.ru/link/?req=doc&amp;base=LAW&amp;n=466610&amp;dst=100005" TargetMode="External"/><Relationship Id="rId27" Type="http://schemas.openxmlformats.org/officeDocument/2006/relationships/hyperlink" Target="https://login.consultant.ru/link/?req=doc&amp;base=LAW&amp;n=309272&amp;dst=100010" TargetMode="External"/><Relationship Id="rId30" Type="http://schemas.openxmlformats.org/officeDocument/2006/relationships/hyperlink" Target="https://login.consultant.ru/link/?req=doc&amp;base=LAW&amp;n=416879&amp;dst=100058" TargetMode="External"/><Relationship Id="rId35" Type="http://schemas.openxmlformats.org/officeDocument/2006/relationships/hyperlink" Target="https://login.consultant.ru/link/?req=doc&amp;base=LAW&amp;n=331745&amp;dst=100016" TargetMode="External"/><Relationship Id="rId43" Type="http://schemas.openxmlformats.org/officeDocument/2006/relationships/hyperlink" Target="https://login.consultant.ru/link/?req=doc&amp;base=LAW&amp;n=424843&amp;dst=10007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16879&amp;dst=1000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9794&amp;dst=282" TargetMode="External"/><Relationship Id="rId17" Type="http://schemas.openxmlformats.org/officeDocument/2006/relationships/hyperlink" Target="https://login.consultant.ru/link/?req=doc&amp;base=LAW&amp;n=466610&amp;dst=100005" TargetMode="External"/><Relationship Id="rId25" Type="http://schemas.openxmlformats.org/officeDocument/2006/relationships/hyperlink" Target="https://login.consultant.ru/link/?req=doc&amp;base=LAW&amp;n=331745&amp;dst=100012" TargetMode="External"/><Relationship Id="rId33" Type="http://schemas.openxmlformats.org/officeDocument/2006/relationships/hyperlink" Target="https://login.consultant.ru/link/?req=doc&amp;base=LAW&amp;n=331745&amp;dst=100014" TargetMode="External"/><Relationship Id="rId38" Type="http://schemas.openxmlformats.org/officeDocument/2006/relationships/hyperlink" Target="https://login.consultant.ru/link/?req=doc&amp;base=LAW&amp;n=466610&amp;dst=100005" TargetMode="External"/><Relationship Id="rId46" Type="http://schemas.openxmlformats.org/officeDocument/2006/relationships/hyperlink" Target="https://login.consultant.ru/link/?req=doc&amp;base=LAW&amp;n=340181&amp;dst=100114" TargetMode="External"/><Relationship Id="rId20" Type="http://schemas.openxmlformats.org/officeDocument/2006/relationships/hyperlink" Target="https://login.consultant.ru/link/?req=doc&amp;base=LAW&amp;n=315350&amp;dst=100013" TargetMode="External"/><Relationship Id="rId41" Type="http://schemas.openxmlformats.org/officeDocument/2006/relationships/hyperlink" Target="https://login.consultant.ru/link/?req=doc&amp;base=LAW&amp;n=469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4814</Words>
  <Characters>27443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2024-03-01T07:58:00Z</dcterms:created>
  <dcterms:modified xsi:type="dcterms:W3CDTF">2024-03-01T07:58:00Z</dcterms:modified>
</cp:coreProperties>
</file>